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0932" w14:textId="77777777" w:rsidR="00E908CD" w:rsidRPr="00C06077" w:rsidRDefault="00E908CD" w:rsidP="002513A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14:paraId="3590A6AC" w14:textId="77777777" w:rsidR="00953521" w:rsidRPr="00C06077" w:rsidRDefault="003C688C" w:rsidP="002513A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513A3" w:rsidRPr="00C06077">
        <w:rPr>
          <w:rFonts w:ascii="Times New Roman" w:hAnsi="Times New Roman" w:cs="Times New Roman"/>
          <w:b/>
          <w:sz w:val="26"/>
          <w:szCs w:val="26"/>
        </w:rPr>
        <w:t>Московск</w:t>
      </w:r>
      <w:r w:rsidRPr="00C06077">
        <w:rPr>
          <w:rFonts w:ascii="Times New Roman" w:hAnsi="Times New Roman" w:cs="Times New Roman"/>
          <w:b/>
          <w:sz w:val="26"/>
          <w:szCs w:val="26"/>
        </w:rPr>
        <w:t>ий</w:t>
      </w:r>
      <w:r w:rsidR="002513A3" w:rsidRPr="00C06077">
        <w:rPr>
          <w:rFonts w:ascii="Times New Roman" w:hAnsi="Times New Roman" w:cs="Times New Roman"/>
          <w:b/>
          <w:sz w:val="26"/>
          <w:szCs w:val="26"/>
        </w:rPr>
        <w:t xml:space="preserve"> област</w:t>
      </w:r>
      <w:r w:rsidRPr="00C06077">
        <w:rPr>
          <w:rFonts w:ascii="Times New Roman" w:hAnsi="Times New Roman" w:cs="Times New Roman"/>
          <w:b/>
          <w:sz w:val="26"/>
          <w:szCs w:val="26"/>
        </w:rPr>
        <w:t>ной суд</w:t>
      </w:r>
    </w:p>
    <w:p w14:paraId="0956E75C" w14:textId="77777777" w:rsidR="002513A3" w:rsidRPr="00C06077" w:rsidRDefault="003C688C" w:rsidP="002513A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(через Одинцовский городской суд Московской области</w:t>
      </w:r>
    </w:p>
    <w:p w14:paraId="65F663D9" w14:textId="77777777" w:rsidR="003C688C" w:rsidRPr="00C06077" w:rsidRDefault="003C688C" w:rsidP="002513A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143007, г. Одинцово, ул. Советская, д. 7)</w:t>
      </w:r>
    </w:p>
    <w:p w14:paraId="38617B36" w14:textId="77777777" w:rsidR="00E908CD" w:rsidRPr="00C06077" w:rsidRDefault="00E908CD" w:rsidP="002513A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14:paraId="0EC0985E" w14:textId="43EC92FF" w:rsidR="00DD3860" w:rsidRPr="00C06077" w:rsidRDefault="003C688C" w:rsidP="002513A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Заявитель (о</w:t>
      </w:r>
      <w:r w:rsidR="005353B9" w:rsidRPr="00C06077">
        <w:rPr>
          <w:rFonts w:ascii="Times New Roman" w:hAnsi="Times New Roman" w:cs="Times New Roman"/>
          <w:b/>
          <w:sz w:val="26"/>
          <w:szCs w:val="26"/>
        </w:rPr>
        <w:t>тветчик</w:t>
      </w:r>
      <w:r w:rsidRPr="00C06077">
        <w:rPr>
          <w:rFonts w:ascii="Times New Roman" w:hAnsi="Times New Roman" w:cs="Times New Roman"/>
          <w:b/>
          <w:sz w:val="26"/>
          <w:szCs w:val="26"/>
        </w:rPr>
        <w:t>)</w:t>
      </w:r>
      <w:r w:rsidR="002513A3" w:rsidRPr="00C06077">
        <w:rPr>
          <w:rFonts w:ascii="Times New Roman" w:hAnsi="Times New Roman" w:cs="Times New Roman"/>
          <w:b/>
          <w:sz w:val="26"/>
          <w:szCs w:val="26"/>
        </w:rPr>
        <w:t>: Б</w:t>
      </w:r>
      <w:r w:rsidR="00BC3C31">
        <w:rPr>
          <w:rFonts w:ascii="Times New Roman" w:hAnsi="Times New Roman" w:cs="Times New Roman"/>
          <w:b/>
          <w:sz w:val="26"/>
          <w:szCs w:val="26"/>
        </w:rPr>
        <w:t>_______</w:t>
      </w:r>
      <w:r w:rsidR="00857E54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2513A3" w:rsidRPr="00C06077">
        <w:rPr>
          <w:rFonts w:ascii="Times New Roman" w:hAnsi="Times New Roman" w:cs="Times New Roman"/>
          <w:b/>
          <w:sz w:val="26"/>
          <w:szCs w:val="26"/>
        </w:rPr>
        <w:t>В</w:t>
      </w:r>
      <w:r w:rsidR="00637D8C" w:rsidRPr="00C06077">
        <w:rPr>
          <w:rFonts w:ascii="Times New Roman" w:hAnsi="Times New Roman" w:cs="Times New Roman"/>
          <w:b/>
          <w:sz w:val="26"/>
          <w:szCs w:val="26"/>
        </w:rPr>
        <w:t xml:space="preserve">иктор </w:t>
      </w:r>
      <w:r w:rsidR="002513A3" w:rsidRPr="00C06077">
        <w:rPr>
          <w:rFonts w:ascii="Times New Roman" w:hAnsi="Times New Roman" w:cs="Times New Roman"/>
          <w:b/>
          <w:sz w:val="26"/>
          <w:szCs w:val="26"/>
        </w:rPr>
        <w:t>В</w:t>
      </w:r>
      <w:r w:rsidR="00637D8C" w:rsidRPr="00C06077">
        <w:rPr>
          <w:rFonts w:ascii="Times New Roman" w:hAnsi="Times New Roman" w:cs="Times New Roman"/>
          <w:b/>
          <w:sz w:val="26"/>
          <w:szCs w:val="26"/>
        </w:rPr>
        <w:t>алерьевич</w:t>
      </w:r>
    </w:p>
    <w:p w14:paraId="0DA20825" w14:textId="77777777" w:rsidR="002513A3" w:rsidRPr="00C06077" w:rsidRDefault="00CE093D" w:rsidP="002513A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117335, </w:t>
      </w:r>
      <w:r w:rsidR="00637D8C" w:rsidRPr="00C06077">
        <w:rPr>
          <w:rFonts w:ascii="Times New Roman" w:hAnsi="Times New Roman" w:cs="Times New Roman"/>
          <w:sz w:val="26"/>
          <w:szCs w:val="26"/>
        </w:rPr>
        <w:t>г. Москва, Нах</w:t>
      </w:r>
      <w:r w:rsidRPr="00C06077">
        <w:rPr>
          <w:rFonts w:ascii="Times New Roman" w:hAnsi="Times New Roman" w:cs="Times New Roman"/>
          <w:sz w:val="26"/>
          <w:szCs w:val="26"/>
        </w:rPr>
        <w:t>и</w:t>
      </w:r>
      <w:r w:rsidR="00637D8C" w:rsidRPr="00C06077">
        <w:rPr>
          <w:rFonts w:ascii="Times New Roman" w:hAnsi="Times New Roman" w:cs="Times New Roman"/>
          <w:sz w:val="26"/>
          <w:szCs w:val="26"/>
        </w:rPr>
        <w:t>мовский пр-т, д. 56 кв. 206</w:t>
      </w:r>
    </w:p>
    <w:p w14:paraId="1C1F3D8C" w14:textId="77777777" w:rsidR="00DD3860" w:rsidRPr="00C06077" w:rsidRDefault="00DD3860" w:rsidP="002513A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14:paraId="7588EFFC" w14:textId="77777777" w:rsidR="003C688C" w:rsidRPr="00C06077" w:rsidRDefault="003C688C" w:rsidP="003C688C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Истец: ДНТ «ТОПАЗ» (ИНН 5032006406)</w:t>
      </w:r>
    </w:p>
    <w:p w14:paraId="216B855E" w14:textId="77777777" w:rsidR="003C688C" w:rsidRPr="00C06077" w:rsidRDefault="003C688C" w:rsidP="003C688C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143180, Московская обл., г. Одинцово,</w:t>
      </w:r>
    </w:p>
    <w:p w14:paraId="34E83380" w14:textId="77777777" w:rsidR="003C688C" w:rsidRPr="00C06077" w:rsidRDefault="003C688C" w:rsidP="003C688C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д. Клопово</w:t>
      </w:r>
    </w:p>
    <w:p w14:paraId="4B0C92DC" w14:textId="77777777" w:rsidR="00E908CD" w:rsidRPr="00C06077" w:rsidRDefault="00E908CD" w:rsidP="002513A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14:paraId="3C6AE833" w14:textId="77777777" w:rsidR="00953521" w:rsidRPr="00C06077" w:rsidRDefault="00953521" w:rsidP="002513A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Дело № 2-</w:t>
      </w:r>
      <w:r w:rsidR="00156B3A" w:rsidRPr="00C06077">
        <w:rPr>
          <w:rFonts w:ascii="Times New Roman" w:hAnsi="Times New Roman" w:cs="Times New Roman"/>
          <w:b/>
          <w:sz w:val="26"/>
          <w:szCs w:val="26"/>
        </w:rPr>
        <w:t>1296</w:t>
      </w:r>
      <w:r w:rsidRPr="00C06077">
        <w:rPr>
          <w:rFonts w:ascii="Times New Roman" w:hAnsi="Times New Roman" w:cs="Times New Roman"/>
          <w:b/>
          <w:sz w:val="26"/>
          <w:szCs w:val="26"/>
        </w:rPr>
        <w:t>/</w:t>
      </w:r>
      <w:r w:rsidR="00156B3A" w:rsidRPr="00C06077">
        <w:rPr>
          <w:rFonts w:ascii="Times New Roman" w:hAnsi="Times New Roman" w:cs="Times New Roman"/>
          <w:b/>
          <w:sz w:val="26"/>
          <w:szCs w:val="26"/>
        </w:rPr>
        <w:t>22</w:t>
      </w:r>
    </w:p>
    <w:p w14:paraId="6C5AC40B" w14:textId="77777777" w:rsidR="003C688C" w:rsidRPr="00C06077" w:rsidRDefault="003C688C" w:rsidP="002513A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Одинцовский городской суд</w:t>
      </w:r>
      <w:r w:rsidR="00C060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0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711FB9D4" w14:textId="77777777" w:rsidR="003A0858" w:rsidRDefault="003A0858" w:rsidP="002513A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6928E024" w14:textId="77777777" w:rsidR="00C06077" w:rsidRPr="00C06077" w:rsidRDefault="00C06077" w:rsidP="002513A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602BB518" w14:textId="77777777" w:rsidR="00B47E8C" w:rsidRPr="00C06077" w:rsidRDefault="00EC3A71" w:rsidP="005353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АПЕЛЛЯЦИОННАЯ ЖАЛОБА</w:t>
      </w:r>
      <w:r w:rsidR="00B47E8C" w:rsidRPr="00C060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7CF48C4" w14:textId="77777777" w:rsidR="00EC3A71" w:rsidRPr="00C06077" w:rsidRDefault="00B47E8C" w:rsidP="005353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C3A71" w:rsidRPr="00C06077">
        <w:rPr>
          <w:rFonts w:ascii="Times New Roman" w:hAnsi="Times New Roman" w:cs="Times New Roman"/>
          <w:b/>
          <w:sz w:val="26"/>
          <w:szCs w:val="26"/>
        </w:rPr>
        <w:t>решение Одинцовского городского суда Московской области</w:t>
      </w:r>
    </w:p>
    <w:p w14:paraId="36274206" w14:textId="77777777" w:rsidR="00B47E8C" w:rsidRPr="00C06077" w:rsidRDefault="00EC3A71" w:rsidP="005353B9">
      <w:pPr>
        <w:pStyle w:val="ConsPlusNonformat"/>
        <w:jc w:val="center"/>
        <w:rPr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от 05.07.2022 по делу № 2-1296/22</w:t>
      </w:r>
    </w:p>
    <w:p w14:paraId="1B1CAA36" w14:textId="77777777" w:rsidR="005353B9" w:rsidRPr="00C06077" w:rsidRDefault="005353B9" w:rsidP="005353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BA9EC7" w14:textId="3DEAD875" w:rsidR="005353B9" w:rsidRPr="00C06077" w:rsidRDefault="00EC3A71" w:rsidP="005353B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353B9" w:rsidRPr="00C06077">
        <w:rPr>
          <w:rFonts w:ascii="Times New Roman" w:hAnsi="Times New Roman" w:cs="Times New Roman"/>
          <w:sz w:val="26"/>
          <w:szCs w:val="26"/>
        </w:rPr>
        <w:t xml:space="preserve">Одинцовского городского суда Московской области </w:t>
      </w:r>
      <w:r w:rsidR="00567934">
        <w:rPr>
          <w:rFonts w:ascii="Times New Roman" w:hAnsi="Times New Roman" w:cs="Times New Roman"/>
          <w:sz w:val="26"/>
          <w:szCs w:val="26"/>
        </w:rPr>
        <w:t xml:space="preserve">от 05.07.2022 </w:t>
      </w:r>
      <w:r w:rsidRPr="00C06077">
        <w:rPr>
          <w:rFonts w:ascii="Times New Roman" w:hAnsi="Times New Roman" w:cs="Times New Roman"/>
          <w:sz w:val="26"/>
          <w:szCs w:val="26"/>
        </w:rPr>
        <w:t>по</w:t>
      </w:r>
      <w:r w:rsidR="005353B9" w:rsidRPr="00C06077">
        <w:rPr>
          <w:rFonts w:ascii="Times New Roman" w:hAnsi="Times New Roman" w:cs="Times New Roman"/>
          <w:sz w:val="26"/>
          <w:szCs w:val="26"/>
        </w:rPr>
        <w:t xml:space="preserve"> дел</w:t>
      </w:r>
      <w:r w:rsidRPr="00C06077">
        <w:rPr>
          <w:rFonts w:ascii="Times New Roman" w:hAnsi="Times New Roman" w:cs="Times New Roman"/>
          <w:sz w:val="26"/>
          <w:szCs w:val="26"/>
        </w:rPr>
        <w:t>у</w:t>
      </w:r>
      <w:r w:rsidR="005353B9" w:rsidRPr="00C06077">
        <w:rPr>
          <w:rFonts w:ascii="Times New Roman" w:hAnsi="Times New Roman" w:cs="Times New Roman"/>
          <w:sz w:val="26"/>
          <w:szCs w:val="26"/>
        </w:rPr>
        <w:t xml:space="preserve"> № 2-1296/2022 </w:t>
      </w:r>
      <w:r w:rsidRPr="00C06077">
        <w:rPr>
          <w:rFonts w:ascii="Times New Roman" w:hAnsi="Times New Roman" w:cs="Times New Roman"/>
          <w:sz w:val="26"/>
          <w:szCs w:val="26"/>
        </w:rPr>
        <w:t xml:space="preserve">удовлетворен </w:t>
      </w:r>
      <w:r w:rsidR="005353B9" w:rsidRPr="00C06077">
        <w:rPr>
          <w:rFonts w:ascii="Times New Roman" w:hAnsi="Times New Roman" w:cs="Times New Roman"/>
          <w:sz w:val="26"/>
          <w:szCs w:val="26"/>
        </w:rPr>
        <w:t>иск ДНТ «ТОПАЗ» к Б</w:t>
      </w:r>
      <w:r w:rsidR="00857E54">
        <w:rPr>
          <w:rFonts w:ascii="Times New Roman" w:hAnsi="Times New Roman" w:cs="Times New Roman"/>
          <w:sz w:val="26"/>
          <w:szCs w:val="26"/>
        </w:rPr>
        <w:t>_______ову</w:t>
      </w:r>
      <w:r w:rsidR="005353B9" w:rsidRPr="00C06077">
        <w:rPr>
          <w:rFonts w:ascii="Times New Roman" w:hAnsi="Times New Roman" w:cs="Times New Roman"/>
          <w:sz w:val="26"/>
          <w:szCs w:val="26"/>
        </w:rPr>
        <w:t xml:space="preserve"> В.В. об освобождении самовольно занятого земельного участка земель общего пользования</w:t>
      </w:r>
      <w:r w:rsidR="00B47E8C" w:rsidRPr="00C06077">
        <w:rPr>
          <w:rFonts w:ascii="Times New Roman" w:hAnsi="Times New Roman" w:cs="Times New Roman"/>
          <w:sz w:val="26"/>
          <w:szCs w:val="26"/>
        </w:rPr>
        <w:t xml:space="preserve"> и демонтаже установленного забора</w:t>
      </w:r>
      <w:r w:rsidRPr="00C06077">
        <w:rPr>
          <w:rFonts w:ascii="Times New Roman" w:hAnsi="Times New Roman" w:cs="Times New Roman"/>
          <w:sz w:val="26"/>
          <w:szCs w:val="26"/>
        </w:rPr>
        <w:t>, взыскании расходов на оплату заключения</w:t>
      </w:r>
      <w:r w:rsidR="005353B9" w:rsidRPr="00C06077">
        <w:rPr>
          <w:rFonts w:ascii="Times New Roman" w:hAnsi="Times New Roman" w:cs="Times New Roman"/>
          <w:sz w:val="26"/>
          <w:szCs w:val="26"/>
        </w:rPr>
        <w:t>.</w:t>
      </w:r>
    </w:p>
    <w:p w14:paraId="536A04DE" w14:textId="77777777" w:rsidR="00CE093D" w:rsidRPr="00C06077" w:rsidRDefault="00B47E8C" w:rsidP="005353B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Полагаю, что </w:t>
      </w:r>
      <w:r w:rsidR="001B6CEE" w:rsidRPr="00C06077">
        <w:rPr>
          <w:rFonts w:ascii="Times New Roman" w:hAnsi="Times New Roman" w:cs="Times New Roman"/>
          <w:sz w:val="26"/>
          <w:szCs w:val="26"/>
        </w:rPr>
        <w:t>судебный акт нельзя признать законным и обоснованным с учетом положений ст. 195, 198 ГПК РФ</w:t>
      </w:r>
      <w:r w:rsidR="000148D6" w:rsidRPr="00C06077">
        <w:rPr>
          <w:rFonts w:ascii="Times New Roman" w:hAnsi="Times New Roman" w:cs="Times New Roman"/>
          <w:sz w:val="26"/>
          <w:szCs w:val="26"/>
        </w:rPr>
        <w:t>, а имеющие значение факты не подтверждаются исследованными судом доказательствами, удовлетворяющими требованиям закона об их относимости и допустимости</w:t>
      </w:r>
      <w:r w:rsidR="001B6CEE" w:rsidRPr="00C06077">
        <w:rPr>
          <w:rFonts w:ascii="Times New Roman" w:hAnsi="Times New Roman" w:cs="Times New Roman"/>
          <w:sz w:val="26"/>
          <w:szCs w:val="26"/>
        </w:rPr>
        <w:t xml:space="preserve"> </w:t>
      </w:r>
      <w:r w:rsidR="000148D6" w:rsidRPr="00C06077">
        <w:rPr>
          <w:rFonts w:ascii="Times New Roman" w:hAnsi="Times New Roman" w:cs="Times New Roman"/>
          <w:sz w:val="26"/>
          <w:szCs w:val="26"/>
        </w:rPr>
        <w:t>(статьи 55, 59, 60, 67 ГПК РФ)</w:t>
      </w:r>
      <w:r w:rsidRPr="00C06077">
        <w:rPr>
          <w:rFonts w:ascii="Times New Roman" w:hAnsi="Times New Roman" w:cs="Times New Roman"/>
          <w:sz w:val="26"/>
          <w:szCs w:val="26"/>
        </w:rPr>
        <w:t>.</w:t>
      </w:r>
    </w:p>
    <w:p w14:paraId="2549AAEB" w14:textId="77777777" w:rsidR="000428B8" w:rsidRPr="00C06077" w:rsidRDefault="000428B8" w:rsidP="005353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2EACED" w14:textId="77777777" w:rsidR="000148D6" w:rsidRPr="00C06077" w:rsidRDefault="000148D6" w:rsidP="000148D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 xml:space="preserve">1. Судом </w:t>
      </w:r>
      <w:r w:rsidR="00433C17" w:rsidRPr="00C06077">
        <w:rPr>
          <w:rFonts w:ascii="Times New Roman" w:hAnsi="Times New Roman" w:cs="Times New Roman"/>
          <w:b/>
          <w:sz w:val="26"/>
          <w:szCs w:val="26"/>
        </w:rPr>
        <w:t xml:space="preserve">первой инстанции </w:t>
      </w:r>
      <w:r w:rsidRPr="00C06077">
        <w:rPr>
          <w:rFonts w:ascii="Times New Roman" w:hAnsi="Times New Roman" w:cs="Times New Roman"/>
          <w:b/>
          <w:sz w:val="26"/>
          <w:szCs w:val="26"/>
        </w:rPr>
        <w:t>неправильно определены обстоятельства, имеющие значение для дела.</w:t>
      </w:r>
    </w:p>
    <w:p w14:paraId="17ACB261" w14:textId="77777777" w:rsidR="00F73065" w:rsidRPr="00C06077" w:rsidRDefault="00F73065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Истцом не представлено док</w:t>
      </w:r>
      <w:r w:rsidR="00323E62" w:rsidRPr="00C06077">
        <w:rPr>
          <w:rFonts w:ascii="Times New Roman" w:hAnsi="Times New Roman" w:cs="Times New Roman"/>
          <w:sz w:val="26"/>
          <w:szCs w:val="26"/>
        </w:rPr>
        <w:t>азательств</w:t>
      </w:r>
      <w:r w:rsidRPr="00C06077">
        <w:rPr>
          <w:rFonts w:ascii="Times New Roman" w:hAnsi="Times New Roman" w:cs="Times New Roman"/>
          <w:sz w:val="26"/>
          <w:szCs w:val="26"/>
        </w:rPr>
        <w:t>,</w:t>
      </w:r>
      <w:r w:rsidR="004933AD" w:rsidRPr="00C06077">
        <w:rPr>
          <w:rFonts w:ascii="Times New Roman" w:hAnsi="Times New Roman" w:cs="Times New Roman"/>
          <w:sz w:val="26"/>
          <w:szCs w:val="26"/>
        </w:rPr>
        <w:t xml:space="preserve"> подтверждающих </w:t>
      </w:r>
      <w:r w:rsidR="000B6E5C" w:rsidRPr="00C06077">
        <w:rPr>
          <w:rFonts w:ascii="Times New Roman" w:hAnsi="Times New Roman" w:cs="Times New Roman"/>
          <w:sz w:val="26"/>
          <w:szCs w:val="26"/>
        </w:rPr>
        <w:t>нарушение ответчиком г</w:t>
      </w:r>
      <w:r w:rsidR="004933AD" w:rsidRPr="00C06077">
        <w:rPr>
          <w:rFonts w:ascii="Times New Roman" w:hAnsi="Times New Roman" w:cs="Times New Roman"/>
          <w:sz w:val="26"/>
          <w:szCs w:val="26"/>
        </w:rPr>
        <w:t>раниц земельного участка общего пользования</w:t>
      </w:r>
      <w:r w:rsidR="000B6E5C" w:rsidRPr="00C06077">
        <w:rPr>
          <w:rFonts w:ascii="Times New Roman" w:hAnsi="Times New Roman" w:cs="Times New Roman"/>
          <w:sz w:val="26"/>
          <w:szCs w:val="26"/>
        </w:rPr>
        <w:t>, установленных в соответствии с требованиями законодательства Российской Федерации</w:t>
      </w:r>
      <w:r w:rsidRPr="00C06077">
        <w:rPr>
          <w:rFonts w:ascii="Times New Roman" w:hAnsi="Times New Roman" w:cs="Times New Roman"/>
          <w:sz w:val="26"/>
          <w:szCs w:val="26"/>
        </w:rPr>
        <w:t>.</w:t>
      </w:r>
    </w:p>
    <w:p w14:paraId="5743E224" w14:textId="77777777" w:rsidR="004933AD" w:rsidRPr="00C06077" w:rsidRDefault="000B6E5C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И</w:t>
      </w:r>
      <w:r w:rsidR="00F73065" w:rsidRPr="00C06077">
        <w:rPr>
          <w:rFonts w:ascii="Times New Roman" w:hAnsi="Times New Roman" w:cs="Times New Roman"/>
          <w:sz w:val="26"/>
          <w:szCs w:val="26"/>
        </w:rPr>
        <w:t xml:space="preserve">стцом </w:t>
      </w:r>
      <w:r w:rsidRPr="00C06077">
        <w:rPr>
          <w:rFonts w:ascii="Times New Roman" w:hAnsi="Times New Roman" w:cs="Times New Roman"/>
          <w:sz w:val="26"/>
          <w:szCs w:val="26"/>
        </w:rPr>
        <w:t xml:space="preserve">в материалы дела </w:t>
      </w:r>
      <w:r w:rsidR="00F73065" w:rsidRPr="00C06077">
        <w:rPr>
          <w:rFonts w:ascii="Times New Roman" w:hAnsi="Times New Roman" w:cs="Times New Roman"/>
          <w:sz w:val="26"/>
          <w:szCs w:val="26"/>
        </w:rPr>
        <w:t>представлено Свидетельство на право собственности на землю</w:t>
      </w:r>
      <w:r w:rsidR="004933AD" w:rsidRPr="00C06077">
        <w:rPr>
          <w:rFonts w:ascii="Times New Roman" w:hAnsi="Times New Roman" w:cs="Times New Roman"/>
          <w:sz w:val="26"/>
          <w:szCs w:val="26"/>
        </w:rPr>
        <w:t xml:space="preserve"> МО-20 № 4908 от 13.05.1994, выданного</w:t>
      </w:r>
      <w:r w:rsidRPr="00C06077">
        <w:rPr>
          <w:rFonts w:ascii="Times New Roman" w:hAnsi="Times New Roman" w:cs="Times New Roman"/>
          <w:sz w:val="26"/>
          <w:szCs w:val="26"/>
        </w:rPr>
        <w:t xml:space="preserve"> ДСК «ТОПАЗ» </w:t>
      </w:r>
      <w:r w:rsidR="004933AD" w:rsidRPr="00C06077">
        <w:rPr>
          <w:rFonts w:ascii="Times New Roman" w:hAnsi="Times New Roman" w:cs="Times New Roman"/>
          <w:sz w:val="26"/>
          <w:szCs w:val="26"/>
        </w:rPr>
        <w:t>Комитетом по земельным ресурсам и землеустройству Администрации Одинцовского района на основании постановления Главы Администрации Одинцовского района от 09.3.1994 на земли сельскохозяйственного назначения для дачного строительства общей площадью 4,95 га</w:t>
      </w:r>
      <w:r w:rsidRPr="00C06077">
        <w:rPr>
          <w:rFonts w:ascii="Times New Roman" w:hAnsi="Times New Roman" w:cs="Times New Roman"/>
          <w:sz w:val="26"/>
          <w:szCs w:val="26"/>
        </w:rPr>
        <w:t>.</w:t>
      </w:r>
    </w:p>
    <w:p w14:paraId="6247740A" w14:textId="77777777" w:rsidR="003B71FA" w:rsidRPr="00C06077" w:rsidRDefault="004933AD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Документов, подтверждающих границы </w:t>
      </w:r>
      <w:r w:rsidR="00727BF9" w:rsidRPr="00C06077">
        <w:rPr>
          <w:rFonts w:ascii="Times New Roman" w:hAnsi="Times New Roman" w:cs="Times New Roman"/>
          <w:sz w:val="26"/>
          <w:szCs w:val="26"/>
        </w:rPr>
        <w:t xml:space="preserve">занятого </w:t>
      </w:r>
      <w:r w:rsidRPr="00C06077">
        <w:rPr>
          <w:rFonts w:ascii="Times New Roman" w:hAnsi="Times New Roman" w:cs="Times New Roman"/>
          <w:sz w:val="26"/>
          <w:szCs w:val="26"/>
        </w:rPr>
        <w:t xml:space="preserve">земельного участка общего пользования в материалы дела не представлено. </w:t>
      </w:r>
    </w:p>
    <w:p w14:paraId="6A3B923A" w14:textId="69FC0F9E" w:rsidR="002B44E2" w:rsidRPr="00C06077" w:rsidRDefault="003B71FA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На публичной кадастровой карте земельный участок с кадастровым номером 50:20:0000000:285541 является дорогой (земля общего пользования) </w:t>
      </w:r>
      <w:r w:rsidR="002973BF" w:rsidRPr="00C06077">
        <w:rPr>
          <w:rFonts w:ascii="Times New Roman" w:hAnsi="Times New Roman" w:cs="Times New Roman"/>
          <w:sz w:val="26"/>
          <w:szCs w:val="26"/>
        </w:rPr>
        <w:t>в ДНТ «ТОПАЗ» (прилагается)</w:t>
      </w:r>
      <w:r w:rsidRPr="00C06077">
        <w:rPr>
          <w:rFonts w:ascii="Times New Roman" w:hAnsi="Times New Roman" w:cs="Times New Roman"/>
          <w:sz w:val="26"/>
          <w:szCs w:val="26"/>
        </w:rPr>
        <w:t>. При этом земельный участок Б</w:t>
      </w:r>
      <w:r w:rsidR="00857E54">
        <w:rPr>
          <w:rFonts w:ascii="Times New Roman" w:hAnsi="Times New Roman" w:cs="Times New Roman"/>
          <w:sz w:val="26"/>
          <w:szCs w:val="26"/>
        </w:rPr>
        <w:t>_____</w:t>
      </w:r>
      <w:r w:rsidRPr="00C06077">
        <w:rPr>
          <w:rFonts w:ascii="Times New Roman" w:hAnsi="Times New Roman" w:cs="Times New Roman"/>
          <w:sz w:val="26"/>
          <w:szCs w:val="26"/>
        </w:rPr>
        <w:t xml:space="preserve">ова В.В. и </w:t>
      </w:r>
      <w:r w:rsidR="00727BF9" w:rsidRPr="00C06077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Pr="00C06077">
        <w:rPr>
          <w:rFonts w:ascii="Times New Roman" w:hAnsi="Times New Roman" w:cs="Times New Roman"/>
          <w:sz w:val="26"/>
          <w:szCs w:val="26"/>
        </w:rPr>
        <w:t xml:space="preserve">земельный участок общего пользования не </w:t>
      </w:r>
      <w:r w:rsidR="00727BF9" w:rsidRPr="00C06077">
        <w:rPr>
          <w:rFonts w:ascii="Times New Roman" w:hAnsi="Times New Roman" w:cs="Times New Roman"/>
          <w:sz w:val="26"/>
          <w:szCs w:val="26"/>
        </w:rPr>
        <w:t>являются смежными</w:t>
      </w:r>
      <w:r w:rsidRPr="00C06077">
        <w:rPr>
          <w:rFonts w:ascii="Times New Roman" w:hAnsi="Times New Roman" w:cs="Times New Roman"/>
          <w:sz w:val="26"/>
          <w:szCs w:val="26"/>
        </w:rPr>
        <w:t>.</w:t>
      </w:r>
      <w:r w:rsidR="00727BF9" w:rsidRPr="00C060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598CF" w14:textId="35872112" w:rsidR="00727BF9" w:rsidRPr="00C06077" w:rsidRDefault="00727BF9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Б</w:t>
      </w:r>
      <w:r w:rsidR="00BD698F">
        <w:rPr>
          <w:rFonts w:ascii="Times New Roman" w:hAnsi="Times New Roman" w:cs="Times New Roman"/>
          <w:sz w:val="26"/>
          <w:szCs w:val="26"/>
        </w:rPr>
        <w:t>____</w:t>
      </w:r>
      <w:r w:rsidRPr="00C06077">
        <w:rPr>
          <w:rFonts w:ascii="Times New Roman" w:hAnsi="Times New Roman" w:cs="Times New Roman"/>
          <w:sz w:val="26"/>
          <w:szCs w:val="26"/>
        </w:rPr>
        <w:t>овым В</w:t>
      </w:r>
      <w:r w:rsidR="00125BE8" w:rsidRPr="00C06077">
        <w:rPr>
          <w:rFonts w:ascii="Times New Roman" w:hAnsi="Times New Roman" w:cs="Times New Roman"/>
          <w:sz w:val="26"/>
          <w:szCs w:val="26"/>
        </w:rPr>
        <w:t>.</w:t>
      </w:r>
      <w:r w:rsidRPr="00C06077">
        <w:rPr>
          <w:rFonts w:ascii="Times New Roman" w:hAnsi="Times New Roman" w:cs="Times New Roman"/>
          <w:sz w:val="26"/>
          <w:szCs w:val="26"/>
        </w:rPr>
        <w:t xml:space="preserve">В. ограждение земельного участка, принадлежащего ему на праве собственности, было осуществлено в пределах уже имевшегося ограждения </w:t>
      </w:r>
      <w:r w:rsidR="00125BE8" w:rsidRPr="00C06077">
        <w:rPr>
          <w:rFonts w:ascii="Times New Roman" w:hAnsi="Times New Roman" w:cs="Times New Roman"/>
          <w:sz w:val="26"/>
          <w:szCs w:val="26"/>
        </w:rPr>
        <w:t>предыдущего собственника</w:t>
      </w:r>
      <w:r w:rsidRPr="00C06077">
        <w:rPr>
          <w:rFonts w:ascii="Times New Roman" w:hAnsi="Times New Roman" w:cs="Times New Roman"/>
          <w:sz w:val="26"/>
          <w:szCs w:val="26"/>
        </w:rPr>
        <w:t xml:space="preserve">, каких-либо дополнительных территорий он не занимал.  </w:t>
      </w:r>
    </w:p>
    <w:p w14:paraId="76A3F997" w14:textId="77777777" w:rsidR="00E27170" w:rsidRPr="00C06077" w:rsidRDefault="00E27170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lastRenderedPageBreak/>
        <w:t>Пунктом 6.1. Устава ДНТ «ТОПАЗ» предусмотрено право членов товарищества осуществлять деятельность на собственном земельном участке в соответствии с его разрешенным использованием, настоящим Уставом и утвержденным проектом организации и застройки территории дачного товарищества.</w:t>
      </w:r>
    </w:p>
    <w:p w14:paraId="0BAAFF22" w14:textId="77777777" w:rsidR="00601528" w:rsidRPr="00C06077" w:rsidRDefault="00601528" w:rsidP="00727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Согласно части 4 статьи 23 Федерального закона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целях обеспечения устойчивого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 </w:t>
      </w:r>
    </w:p>
    <w:p w14:paraId="3A0A76C5" w14:textId="77777777" w:rsidR="00601528" w:rsidRPr="00C06077" w:rsidRDefault="00601528" w:rsidP="00601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Следует отметить, что аналогичная норма также была предусмотрена в статье 32 Федерального закона от 15.04.1998 № 66-ФЗ (далее – Федеральный закон № 66-ФЗ)</w:t>
      </w:r>
      <w:r w:rsidR="00FD0BDF" w:rsidRPr="00C06077">
        <w:rPr>
          <w:rFonts w:ascii="Times New Roman" w:hAnsi="Times New Roman" w:cs="Times New Roman"/>
          <w:sz w:val="26"/>
          <w:szCs w:val="26"/>
        </w:rPr>
        <w:t>, действовавшего на дату приобретения ответчиком земельного участка и его застройки.</w:t>
      </w:r>
    </w:p>
    <w:p w14:paraId="3E7B3EFB" w14:textId="77777777" w:rsidR="00671A3D" w:rsidRPr="00C06077" w:rsidRDefault="00E27170" w:rsidP="0067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r w:rsidR="00671A3D" w:rsidRPr="00C06077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C06077">
        <w:rPr>
          <w:rFonts w:ascii="Times New Roman" w:hAnsi="Times New Roman" w:cs="Times New Roman"/>
          <w:sz w:val="26"/>
          <w:szCs w:val="26"/>
        </w:rPr>
        <w:t>статьи 3</w:t>
      </w:r>
      <w:r w:rsidR="00671A3D" w:rsidRPr="00C06077">
        <w:rPr>
          <w:rFonts w:ascii="Times New Roman" w:hAnsi="Times New Roman" w:cs="Times New Roman"/>
          <w:sz w:val="26"/>
          <w:szCs w:val="26"/>
        </w:rPr>
        <w:t>3</w:t>
      </w:r>
      <w:r w:rsidRPr="00C06077">
        <w:rPr>
          <w:rFonts w:ascii="Times New Roman" w:hAnsi="Times New Roman" w:cs="Times New Roman"/>
          <w:sz w:val="26"/>
          <w:szCs w:val="26"/>
        </w:rPr>
        <w:t xml:space="preserve"> Федерального закона № 66-ФЗ</w:t>
      </w:r>
      <w:r w:rsidR="00671A3D" w:rsidRPr="00C06077">
        <w:rPr>
          <w:rFonts w:ascii="Times New Roman" w:hAnsi="Times New Roman" w:cs="Times New Roman"/>
          <w:sz w:val="26"/>
          <w:szCs w:val="26"/>
        </w:rPr>
        <w:t xml:space="preserve"> </w:t>
      </w:r>
      <w:r w:rsidR="005265E7" w:rsidRPr="00C06077">
        <w:rPr>
          <w:rFonts w:ascii="Times New Roman" w:hAnsi="Times New Roman" w:cs="Times New Roman"/>
          <w:sz w:val="26"/>
          <w:szCs w:val="26"/>
        </w:rPr>
        <w:t xml:space="preserve">возведение строений и сооружений в садоводческом, огородническом или дачном некоммерческом объединении осуществляется в соответствии с </w:t>
      </w:r>
      <w:r w:rsidR="005265E7" w:rsidRPr="00C06077">
        <w:rPr>
          <w:rFonts w:ascii="Times New Roman" w:hAnsi="Times New Roman" w:cs="Times New Roman"/>
          <w:b/>
          <w:sz w:val="26"/>
          <w:szCs w:val="26"/>
        </w:rPr>
        <w:t>проектом организации и застройки его территории</w:t>
      </w:r>
      <w:r w:rsidR="005265E7" w:rsidRPr="00C06077">
        <w:rPr>
          <w:rFonts w:ascii="Times New Roman" w:hAnsi="Times New Roman" w:cs="Times New Roman"/>
          <w:sz w:val="26"/>
          <w:szCs w:val="26"/>
        </w:rPr>
        <w:t>.</w:t>
      </w:r>
    </w:p>
    <w:p w14:paraId="192BEDBD" w14:textId="77777777" w:rsidR="00671A3D" w:rsidRPr="00C06077" w:rsidRDefault="005265E7" w:rsidP="00671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Согласно части 1 статьи 32 Федерального закона № 66-ФЗ </w:t>
      </w:r>
      <w:r w:rsidR="00671A3D" w:rsidRPr="00C06077">
        <w:rPr>
          <w:rFonts w:ascii="Times New Roman" w:hAnsi="Times New Roman" w:cs="Times New Roman"/>
          <w:sz w:val="26"/>
          <w:szCs w:val="26"/>
        </w:rPr>
        <w:t xml:space="preserve">разработка проектов организации и застройки территории садоводческого, огороднического или дачного некоммерческого объединения осуществляется в соответствии с установленными земельным и </w:t>
      </w:r>
      <w:hyperlink r:id="rId7" w:history="1">
        <w:r w:rsidR="00671A3D" w:rsidRPr="00C06077">
          <w:rPr>
            <w:rFonts w:ascii="Times New Roman" w:hAnsi="Times New Roman" w:cs="Times New Roman"/>
            <w:sz w:val="26"/>
            <w:szCs w:val="26"/>
          </w:rPr>
          <w:t>градостроительным</w:t>
        </w:r>
      </w:hyperlink>
      <w:r w:rsidR="00671A3D" w:rsidRPr="00C06077">
        <w:rPr>
          <w:rFonts w:ascii="Times New Roman" w:hAnsi="Times New Roman" w:cs="Times New Roman"/>
          <w:sz w:val="26"/>
          <w:szCs w:val="26"/>
        </w:rPr>
        <w:t xml:space="preserve"> законодательством правилами землепользования и застройки, системой государственных градостроительных нормативов и правил.</w:t>
      </w:r>
    </w:p>
    <w:p w14:paraId="454C3B3C" w14:textId="77777777" w:rsidR="005265E7" w:rsidRPr="00C06077" w:rsidRDefault="005265E7" w:rsidP="005265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Согласно части 25 статьи 54 </w:t>
      </w:r>
      <w:r w:rsidR="00601528" w:rsidRPr="00C06077">
        <w:rPr>
          <w:rFonts w:ascii="Times New Roman" w:hAnsi="Times New Roman" w:cs="Times New Roman"/>
          <w:sz w:val="26"/>
          <w:szCs w:val="26"/>
        </w:rPr>
        <w:t>Федерального з</w:t>
      </w:r>
      <w:r w:rsidRPr="00C06077">
        <w:rPr>
          <w:rFonts w:ascii="Times New Roman" w:hAnsi="Times New Roman" w:cs="Times New Roman"/>
          <w:sz w:val="26"/>
          <w:szCs w:val="26"/>
        </w:rPr>
        <w:t xml:space="preserve">акона № 217-ФЗ утвержденные до дня вступления в силу </w:t>
      </w:r>
      <w:r w:rsidR="00601528" w:rsidRPr="00C06077">
        <w:rPr>
          <w:rFonts w:ascii="Times New Roman" w:hAnsi="Times New Roman" w:cs="Times New Roman"/>
          <w:sz w:val="26"/>
          <w:szCs w:val="26"/>
        </w:rPr>
        <w:t>этого з</w:t>
      </w:r>
      <w:r w:rsidRPr="00C06077">
        <w:rPr>
          <w:rFonts w:ascii="Times New Roman" w:hAnsi="Times New Roman" w:cs="Times New Roman"/>
          <w:sz w:val="26"/>
          <w:szCs w:val="26"/>
        </w:rPr>
        <w:t xml:space="preserve">акона проекты организации и застройки территорий некоммерческих организаций, созданных до вступления в силу </w:t>
      </w:r>
      <w:r w:rsidR="00601528" w:rsidRPr="00C06077">
        <w:rPr>
          <w:rFonts w:ascii="Times New Roman" w:hAnsi="Times New Roman" w:cs="Times New Roman"/>
          <w:sz w:val="26"/>
          <w:szCs w:val="26"/>
        </w:rPr>
        <w:t>Федерального з</w:t>
      </w:r>
      <w:r w:rsidRPr="00C06077">
        <w:rPr>
          <w:rFonts w:ascii="Times New Roman" w:hAnsi="Times New Roman" w:cs="Times New Roman"/>
          <w:sz w:val="26"/>
          <w:szCs w:val="26"/>
        </w:rPr>
        <w:t>акона № 217-ФЗ, а также иные документы, на основании которых осуществлялось распределение земельных участков в границах таких территорий, являются действительными.</w:t>
      </w:r>
    </w:p>
    <w:p w14:paraId="188942E4" w14:textId="77777777" w:rsidR="002B44E2" w:rsidRPr="00C06077" w:rsidRDefault="00FD0BDF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Кроме этого </w:t>
      </w:r>
      <w:r w:rsidR="002B44E2" w:rsidRPr="00C06077">
        <w:rPr>
          <w:rFonts w:ascii="Times New Roman" w:hAnsi="Times New Roman" w:cs="Times New Roman"/>
          <w:sz w:val="26"/>
          <w:szCs w:val="26"/>
        </w:rPr>
        <w:t>с</w:t>
      </w:r>
      <w:r w:rsidRPr="00C06077">
        <w:rPr>
          <w:rFonts w:ascii="Times New Roman" w:hAnsi="Times New Roman" w:cs="Times New Roman"/>
          <w:sz w:val="26"/>
          <w:szCs w:val="26"/>
        </w:rPr>
        <w:t xml:space="preserve"> учетом </w:t>
      </w:r>
      <w:r w:rsidR="002B44E2" w:rsidRPr="00C06077">
        <w:rPr>
          <w:rFonts w:ascii="Times New Roman" w:hAnsi="Times New Roman" w:cs="Times New Roman"/>
          <w:sz w:val="26"/>
          <w:szCs w:val="26"/>
        </w:rPr>
        <w:t>статьи 11.3 Земельного кодекса образование земельных участков из земельного участка, предоставленного некоммерческой организации, созданной гражданами для ведения садоводства, огородничества, дачного хозяйства осуществляется исключительно в соответствии с утвержденным</w:t>
      </w:r>
      <w:r w:rsidR="002B44E2" w:rsidRPr="00C06077">
        <w:rPr>
          <w:rFonts w:ascii="Times New Roman" w:hAnsi="Times New Roman" w:cs="Times New Roman"/>
          <w:b/>
          <w:sz w:val="26"/>
          <w:szCs w:val="26"/>
        </w:rPr>
        <w:t xml:space="preserve"> проектом межевания территории</w:t>
      </w:r>
      <w:r w:rsidR="002B44E2" w:rsidRPr="00C06077">
        <w:rPr>
          <w:rFonts w:ascii="Times New Roman" w:hAnsi="Times New Roman" w:cs="Times New Roman"/>
          <w:sz w:val="26"/>
          <w:szCs w:val="26"/>
        </w:rPr>
        <w:t>.</w:t>
      </w:r>
    </w:p>
    <w:p w14:paraId="64D7F35A" w14:textId="77777777" w:rsidR="002B44E2" w:rsidRPr="00C06077" w:rsidRDefault="000C0C64" w:rsidP="002B44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Таким образом </w:t>
      </w:r>
      <w:r w:rsidR="002B44E2" w:rsidRPr="00C06077">
        <w:rPr>
          <w:rFonts w:ascii="Times New Roman" w:hAnsi="Times New Roman" w:cs="Times New Roman"/>
          <w:sz w:val="26"/>
          <w:szCs w:val="26"/>
        </w:rPr>
        <w:t>вопрос об определении границ территори</w:t>
      </w:r>
      <w:r w:rsidRPr="00C06077">
        <w:rPr>
          <w:rFonts w:ascii="Times New Roman" w:hAnsi="Times New Roman" w:cs="Times New Roman"/>
          <w:sz w:val="26"/>
          <w:szCs w:val="26"/>
        </w:rPr>
        <w:t>и</w:t>
      </w:r>
      <w:r w:rsidR="002B44E2" w:rsidRPr="00C06077">
        <w:rPr>
          <w:rFonts w:ascii="Times New Roman" w:hAnsi="Times New Roman" w:cs="Times New Roman"/>
          <w:sz w:val="26"/>
          <w:szCs w:val="26"/>
        </w:rPr>
        <w:t xml:space="preserve"> ведения гражданами садоводства и огородничества, созданных ранее, в том числе с учетом ранее установленных границ земельного участка, предоставленного такой организации для ведения садоводства и огородничества</w:t>
      </w:r>
      <w:r w:rsidRPr="00C06077">
        <w:rPr>
          <w:rFonts w:ascii="Times New Roman" w:hAnsi="Times New Roman" w:cs="Times New Roman"/>
          <w:sz w:val="26"/>
          <w:szCs w:val="26"/>
        </w:rPr>
        <w:t>, решается в соответствии с утвержденным проектом межевания территории</w:t>
      </w:r>
      <w:r w:rsidR="002B44E2" w:rsidRPr="00C06077">
        <w:rPr>
          <w:rFonts w:ascii="Times New Roman" w:hAnsi="Times New Roman" w:cs="Times New Roman"/>
          <w:sz w:val="26"/>
          <w:szCs w:val="26"/>
        </w:rPr>
        <w:t>.</w:t>
      </w:r>
    </w:p>
    <w:p w14:paraId="4B9FAB52" w14:textId="77777777" w:rsidR="002973BF" w:rsidRPr="00C06077" w:rsidRDefault="000C0C64" w:rsidP="00727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Согласно пункт</w:t>
      </w:r>
      <w:r w:rsidR="00727BF9" w:rsidRPr="00C06077">
        <w:rPr>
          <w:rFonts w:ascii="Times New Roman" w:hAnsi="Times New Roman" w:cs="Times New Roman"/>
          <w:sz w:val="26"/>
          <w:szCs w:val="26"/>
        </w:rPr>
        <w:t xml:space="preserve">ам </w:t>
      </w:r>
      <w:r w:rsidRPr="00C06077">
        <w:rPr>
          <w:rFonts w:ascii="Times New Roman" w:hAnsi="Times New Roman" w:cs="Times New Roman"/>
          <w:sz w:val="26"/>
          <w:szCs w:val="26"/>
        </w:rPr>
        <w:t>5.3</w:t>
      </w:r>
      <w:r w:rsidR="002973BF" w:rsidRPr="00C06077">
        <w:rPr>
          <w:rFonts w:ascii="Times New Roman" w:hAnsi="Times New Roman" w:cs="Times New Roman"/>
          <w:sz w:val="26"/>
          <w:szCs w:val="26"/>
        </w:rPr>
        <w:t>* и 5.4*</w:t>
      </w:r>
      <w:r w:rsidRPr="00C06077">
        <w:rPr>
          <w:rFonts w:ascii="Times New Roman" w:hAnsi="Times New Roman" w:cs="Times New Roman"/>
          <w:sz w:val="26"/>
          <w:szCs w:val="26"/>
        </w:rPr>
        <w:t xml:space="preserve"> </w:t>
      </w:r>
      <w:r w:rsidRPr="00C06077">
        <w:rPr>
          <w:rFonts w:ascii="Times New Roman" w:hAnsi="Times New Roman" w:cs="Times New Roman"/>
          <w:bCs/>
          <w:sz w:val="26"/>
          <w:szCs w:val="26"/>
        </w:rPr>
        <w:t xml:space="preserve">СП 11-106-97 «Порядок разработки, согласования, утверждения и состава проектно-планировочной документации на застройку территорий садоводческих объединений граждан» </w:t>
      </w:r>
    </w:p>
    <w:p w14:paraId="477C4AA5" w14:textId="77777777" w:rsidR="00727BF9" w:rsidRPr="00C06077" w:rsidRDefault="002973BF" w:rsidP="00727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607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727BF9" w:rsidRPr="00C06077">
        <w:rPr>
          <w:rFonts w:ascii="Times New Roman" w:hAnsi="Times New Roman" w:cs="Times New Roman"/>
          <w:bCs/>
          <w:sz w:val="26"/>
          <w:szCs w:val="26"/>
        </w:rPr>
        <w:t>проект межевания территории устанавливает (с выносом в натуру) границы территорий общего пользования и границы индиви</w:t>
      </w:r>
      <w:r w:rsidRPr="00C06077">
        <w:rPr>
          <w:rFonts w:ascii="Times New Roman" w:hAnsi="Times New Roman" w:cs="Times New Roman"/>
          <w:bCs/>
          <w:sz w:val="26"/>
          <w:szCs w:val="26"/>
        </w:rPr>
        <w:t>дуальных садово-дачных участков;</w:t>
      </w:r>
    </w:p>
    <w:p w14:paraId="06487E53" w14:textId="77777777" w:rsidR="000C0C64" w:rsidRPr="00C06077" w:rsidRDefault="002973BF" w:rsidP="00727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6077">
        <w:rPr>
          <w:rFonts w:ascii="Times New Roman" w:hAnsi="Times New Roman" w:cs="Times New Roman"/>
          <w:bCs/>
          <w:sz w:val="26"/>
          <w:szCs w:val="26"/>
        </w:rPr>
        <w:t>- п</w:t>
      </w:r>
      <w:r w:rsidR="00727BF9" w:rsidRPr="00C06077">
        <w:rPr>
          <w:rFonts w:ascii="Times New Roman" w:hAnsi="Times New Roman" w:cs="Times New Roman"/>
          <w:bCs/>
          <w:sz w:val="26"/>
          <w:szCs w:val="26"/>
        </w:rPr>
        <w:t>роект планировки территории садоводческого (дачного) объединения подлежит согласованию: с органами архитектуры и градостроительства, охраны окружающей среды, с учреждениями Государственной санитарно-эпидемиологической службы, органами Государственной противопожарной службы и экологического надзора.</w:t>
      </w:r>
    </w:p>
    <w:p w14:paraId="2622FC96" w14:textId="77777777" w:rsidR="005564B4" w:rsidRPr="00C06077" w:rsidRDefault="00C06077" w:rsidP="005564B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 xml:space="preserve">Судом </w:t>
      </w:r>
      <w:r w:rsidR="005564B4">
        <w:rPr>
          <w:rFonts w:ascii="Times New Roman" w:hAnsi="Times New Roman" w:cs="Times New Roman"/>
          <w:b/>
          <w:sz w:val="26"/>
          <w:szCs w:val="26"/>
        </w:rPr>
        <w:t xml:space="preserve">не приняты во внимание </w:t>
      </w:r>
      <w:r w:rsidRPr="00C06077">
        <w:rPr>
          <w:rFonts w:ascii="Times New Roman" w:hAnsi="Times New Roman" w:cs="Times New Roman"/>
          <w:b/>
          <w:sz w:val="26"/>
          <w:szCs w:val="26"/>
        </w:rPr>
        <w:t>указанны</w:t>
      </w:r>
      <w:r w:rsidR="005564B4">
        <w:rPr>
          <w:rFonts w:ascii="Times New Roman" w:hAnsi="Times New Roman" w:cs="Times New Roman"/>
          <w:b/>
          <w:sz w:val="26"/>
          <w:szCs w:val="26"/>
        </w:rPr>
        <w:t>е</w:t>
      </w:r>
      <w:r w:rsidRPr="00C06077">
        <w:rPr>
          <w:rFonts w:ascii="Times New Roman" w:hAnsi="Times New Roman" w:cs="Times New Roman"/>
          <w:b/>
          <w:sz w:val="26"/>
          <w:szCs w:val="26"/>
        </w:rPr>
        <w:t xml:space="preserve"> довод</w:t>
      </w:r>
      <w:r w:rsidR="005564B4">
        <w:rPr>
          <w:rFonts w:ascii="Times New Roman" w:hAnsi="Times New Roman" w:cs="Times New Roman"/>
          <w:b/>
          <w:sz w:val="26"/>
          <w:szCs w:val="26"/>
        </w:rPr>
        <w:t>ы</w:t>
      </w:r>
      <w:r w:rsidRPr="00C06077">
        <w:rPr>
          <w:rFonts w:ascii="Times New Roman" w:hAnsi="Times New Roman" w:cs="Times New Roman"/>
          <w:b/>
          <w:sz w:val="26"/>
          <w:szCs w:val="26"/>
        </w:rPr>
        <w:t xml:space="preserve"> ответчика</w:t>
      </w:r>
      <w:r w:rsidR="005564B4">
        <w:rPr>
          <w:rFonts w:ascii="Times New Roman" w:hAnsi="Times New Roman" w:cs="Times New Roman"/>
          <w:b/>
          <w:sz w:val="26"/>
          <w:szCs w:val="26"/>
        </w:rPr>
        <w:t xml:space="preserve">, и, как следствие, </w:t>
      </w:r>
      <w:r w:rsidR="005564B4" w:rsidRPr="00C06077">
        <w:rPr>
          <w:rFonts w:ascii="Times New Roman" w:hAnsi="Times New Roman" w:cs="Times New Roman"/>
          <w:b/>
          <w:sz w:val="26"/>
          <w:szCs w:val="26"/>
        </w:rPr>
        <w:t>неправильно определены обстоятельства, имеющие значение для дела.</w:t>
      </w:r>
    </w:p>
    <w:p w14:paraId="2740D671" w14:textId="77777777" w:rsidR="00AD1C9B" w:rsidRPr="00C06077" w:rsidRDefault="00AD1C9B" w:rsidP="005353B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6F7F9E" w14:textId="77777777" w:rsidR="00433C17" w:rsidRPr="00C06077" w:rsidRDefault="00433C17" w:rsidP="005353B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2. Недоказанность установленных судом первой инстанции обстоятельств, имеющих значение для дела.</w:t>
      </w:r>
    </w:p>
    <w:p w14:paraId="397FD70C" w14:textId="77777777" w:rsidR="00433C17" w:rsidRPr="00C06077" w:rsidRDefault="00433C17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Градостроительная документация для территории садоводческих объединений граждан разрабатывается в соответствии с главой 5 Градостроительного кодекса РФ. Согласно существующим нормативам основным видом градостроительной документации является проект планировки территории и проект межевания. </w:t>
      </w:r>
    </w:p>
    <w:p w14:paraId="7869AA91" w14:textId="77777777" w:rsidR="00433C17" w:rsidRPr="00C06077" w:rsidRDefault="00433C17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Проект межевания территории устанавливает (с выносом в натуру) границы территорий общего пользования и границы индивидуальных садово-дачных участков. Проект планировки территории садоводческого (дачного) объединения подлежит согласованию: с органами архитектуры и градостроительства, охраны окружающей среды, с учреждениями Государственной санитарно-эпидемиологической службы, органами Государственной противопожарной службы и экологического надзора.</w:t>
      </w:r>
    </w:p>
    <w:p w14:paraId="08C17A42" w14:textId="77777777" w:rsidR="00433C17" w:rsidRPr="00C06077" w:rsidRDefault="00433C17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В связи с возникшими спором о самовольном занятии земельного участка общего пользования проект межевания и проект планировки территории ДНТ «ТОПАЗ» позволи</w:t>
      </w:r>
      <w:r w:rsidR="00D943A6" w:rsidRPr="00C06077">
        <w:rPr>
          <w:rFonts w:ascii="Times New Roman" w:hAnsi="Times New Roman" w:cs="Times New Roman"/>
          <w:sz w:val="26"/>
          <w:szCs w:val="26"/>
        </w:rPr>
        <w:t xml:space="preserve">ло </w:t>
      </w:r>
      <w:r w:rsidRPr="00C06077">
        <w:rPr>
          <w:rFonts w:ascii="Times New Roman" w:hAnsi="Times New Roman" w:cs="Times New Roman"/>
          <w:sz w:val="26"/>
          <w:szCs w:val="26"/>
        </w:rPr>
        <w:t>определить законность границ спорных земельных участков.</w:t>
      </w:r>
    </w:p>
    <w:p w14:paraId="017BF9F1" w14:textId="77777777" w:rsidR="00433C17" w:rsidRPr="005564B4" w:rsidRDefault="00433C17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4B4">
        <w:rPr>
          <w:rFonts w:ascii="Times New Roman" w:hAnsi="Times New Roman" w:cs="Times New Roman"/>
          <w:sz w:val="26"/>
          <w:szCs w:val="26"/>
        </w:rPr>
        <w:t>Судом ходатайство ответчика об истребовании указанных документов в Администрации Одинцовского городского округа Московской области</w:t>
      </w:r>
      <w:r w:rsidR="00C06077" w:rsidRPr="005564B4">
        <w:rPr>
          <w:rFonts w:ascii="Times New Roman" w:hAnsi="Times New Roman" w:cs="Times New Roman"/>
          <w:sz w:val="26"/>
          <w:szCs w:val="26"/>
        </w:rPr>
        <w:t xml:space="preserve"> было отклонено</w:t>
      </w:r>
      <w:r w:rsidR="00D943A6" w:rsidRPr="005564B4">
        <w:rPr>
          <w:rFonts w:ascii="Times New Roman" w:hAnsi="Times New Roman" w:cs="Times New Roman"/>
          <w:sz w:val="26"/>
          <w:szCs w:val="26"/>
        </w:rPr>
        <w:t>, что не отражено</w:t>
      </w:r>
      <w:r w:rsidR="00C06077" w:rsidRPr="005564B4">
        <w:rPr>
          <w:rFonts w:ascii="Times New Roman" w:hAnsi="Times New Roman" w:cs="Times New Roman"/>
          <w:sz w:val="26"/>
          <w:szCs w:val="26"/>
        </w:rPr>
        <w:t xml:space="preserve"> в мотивировочной части решения</w:t>
      </w:r>
      <w:r w:rsidRPr="005564B4">
        <w:rPr>
          <w:rFonts w:ascii="Times New Roman" w:hAnsi="Times New Roman" w:cs="Times New Roman"/>
          <w:sz w:val="26"/>
          <w:szCs w:val="26"/>
        </w:rPr>
        <w:t>.</w:t>
      </w:r>
    </w:p>
    <w:p w14:paraId="0C303C5D" w14:textId="77777777" w:rsidR="005564B4" w:rsidRDefault="005564B4" w:rsidP="005353B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Вследствие чего полагаю, что установленные судом первой инстанции обстоятельства, имеющие значение для дела, нельзя признать доказанными.</w:t>
      </w:r>
    </w:p>
    <w:p w14:paraId="31887CE6" w14:textId="77777777" w:rsidR="00433C17" w:rsidRPr="00C06077" w:rsidRDefault="005564B4" w:rsidP="005353B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C2C62F9" w14:textId="77777777" w:rsidR="00323E62" w:rsidRPr="00C06077" w:rsidRDefault="00433C17" w:rsidP="005353B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077">
        <w:rPr>
          <w:rFonts w:ascii="Times New Roman" w:hAnsi="Times New Roman" w:cs="Times New Roman"/>
          <w:b/>
          <w:sz w:val="26"/>
          <w:szCs w:val="26"/>
        </w:rPr>
        <w:t>3. Судом первой инстанции нарушены нормы процессуального права.</w:t>
      </w:r>
    </w:p>
    <w:p w14:paraId="2DDDE3BB" w14:textId="77777777" w:rsidR="00433C17" w:rsidRPr="00C06077" w:rsidRDefault="00D943A6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С</w:t>
      </w:r>
      <w:r w:rsidR="00433C17" w:rsidRPr="00C06077">
        <w:rPr>
          <w:rFonts w:ascii="Times New Roman" w:hAnsi="Times New Roman" w:cs="Times New Roman"/>
          <w:sz w:val="26"/>
          <w:szCs w:val="26"/>
        </w:rPr>
        <w:t xml:space="preserve">ущественное значение для определения границ земельного участка № 92-92А </w:t>
      </w:r>
      <w:r w:rsidRPr="00C06077">
        <w:rPr>
          <w:rFonts w:ascii="Times New Roman" w:hAnsi="Times New Roman" w:cs="Times New Roman"/>
          <w:sz w:val="26"/>
          <w:szCs w:val="26"/>
        </w:rPr>
        <w:t>имеют</w:t>
      </w:r>
      <w:r w:rsidR="00433C17" w:rsidRPr="00C06077">
        <w:rPr>
          <w:rFonts w:ascii="Times New Roman" w:hAnsi="Times New Roman" w:cs="Times New Roman"/>
          <w:sz w:val="26"/>
          <w:szCs w:val="26"/>
        </w:rPr>
        <w:t xml:space="preserve"> сложившиеся границы земельных участков ДНТ «ТОПАЗ» с учетом проекта планировки и проекта межевания территории.</w:t>
      </w:r>
      <w:r w:rsidR="00433C17" w:rsidRPr="00C06077">
        <w:rPr>
          <w:sz w:val="26"/>
          <w:szCs w:val="26"/>
        </w:rPr>
        <w:t xml:space="preserve"> </w:t>
      </w:r>
      <w:r w:rsidR="00433C17" w:rsidRPr="00C06077">
        <w:rPr>
          <w:rFonts w:ascii="Times New Roman" w:hAnsi="Times New Roman" w:cs="Times New Roman"/>
          <w:sz w:val="26"/>
          <w:szCs w:val="26"/>
        </w:rPr>
        <w:t>При межевании земельного участка № 92, который является частью общего участка, не были учтены границы этого участка, существующие на местности 15 и более лет с учетом указанных проектов.</w:t>
      </w:r>
    </w:p>
    <w:p w14:paraId="34764311" w14:textId="77777777" w:rsidR="00433C17" w:rsidRPr="00C06077" w:rsidRDefault="00433C17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>Значительное количество членов ДНТ «ТОПАЗ» (около 200 человек) в судебном порядке уточняли границы земельных участков, собственниками которых они являются, с учетом фактических границ участков и Схемы размещения земельных участков от 15.05.2010.</w:t>
      </w:r>
    </w:p>
    <w:p w14:paraId="37F7BD9D" w14:textId="77777777" w:rsidR="00C06077" w:rsidRDefault="00433C17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943A6" w:rsidRPr="00C06077">
        <w:rPr>
          <w:rFonts w:ascii="Times New Roman" w:hAnsi="Times New Roman" w:cs="Times New Roman"/>
          <w:sz w:val="26"/>
          <w:szCs w:val="26"/>
        </w:rPr>
        <w:t>этим ответчиком заявлялось ходатайство о проведении</w:t>
      </w:r>
      <w:r w:rsidRPr="00C06077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D943A6" w:rsidRPr="00C06077">
        <w:rPr>
          <w:rFonts w:ascii="Times New Roman" w:hAnsi="Times New Roman" w:cs="Times New Roman"/>
          <w:sz w:val="26"/>
          <w:szCs w:val="26"/>
        </w:rPr>
        <w:t>ой</w:t>
      </w:r>
      <w:r w:rsidRPr="00C06077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D943A6" w:rsidRPr="00C06077">
        <w:rPr>
          <w:rFonts w:ascii="Times New Roman" w:hAnsi="Times New Roman" w:cs="Times New Roman"/>
          <w:sz w:val="26"/>
          <w:szCs w:val="26"/>
        </w:rPr>
        <w:t>ы</w:t>
      </w:r>
      <w:r w:rsidRPr="00C06077">
        <w:rPr>
          <w:rFonts w:ascii="Times New Roman" w:hAnsi="Times New Roman" w:cs="Times New Roman"/>
          <w:sz w:val="26"/>
          <w:szCs w:val="26"/>
        </w:rPr>
        <w:t xml:space="preserve"> в ООО «ЕкаРус» с целью определения границ спорного земельного участка с учетом проекта планировки и проекта межевания территории.</w:t>
      </w:r>
      <w:r w:rsidR="00C060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21317" w14:textId="77777777" w:rsidR="00433C17" w:rsidRPr="00C06077" w:rsidRDefault="00D943A6" w:rsidP="00433C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lastRenderedPageBreak/>
        <w:t xml:space="preserve">Судом данное ходатайство было отклонено, </w:t>
      </w:r>
      <w:r w:rsidR="001C06F5">
        <w:rPr>
          <w:rFonts w:ascii="Times New Roman" w:hAnsi="Times New Roman" w:cs="Times New Roman"/>
          <w:sz w:val="26"/>
          <w:szCs w:val="26"/>
        </w:rPr>
        <w:t xml:space="preserve">но при этом </w:t>
      </w:r>
      <w:r w:rsidRPr="00C06077">
        <w:rPr>
          <w:rFonts w:ascii="Times New Roman" w:hAnsi="Times New Roman" w:cs="Times New Roman"/>
          <w:sz w:val="26"/>
          <w:szCs w:val="26"/>
        </w:rPr>
        <w:t>в мотивировочной части решения</w:t>
      </w:r>
      <w:r w:rsidR="001C06F5">
        <w:rPr>
          <w:rFonts w:ascii="Times New Roman" w:hAnsi="Times New Roman" w:cs="Times New Roman"/>
          <w:sz w:val="26"/>
          <w:szCs w:val="26"/>
        </w:rPr>
        <w:t xml:space="preserve"> об этом не указано, как и не отражены доводы, по которым суд отклонил ходатайство ответчика</w:t>
      </w:r>
      <w:r w:rsidRPr="00C06077">
        <w:rPr>
          <w:rFonts w:ascii="Times New Roman" w:hAnsi="Times New Roman" w:cs="Times New Roman"/>
          <w:sz w:val="26"/>
          <w:szCs w:val="26"/>
        </w:rPr>
        <w:t>.</w:t>
      </w:r>
    </w:p>
    <w:p w14:paraId="3A133824" w14:textId="77777777" w:rsidR="000061C0" w:rsidRDefault="005564B4" w:rsidP="00AE5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E5D8E4E" w14:textId="77777777" w:rsidR="002D2C00" w:rsidRDefault="000061C0" w:rsidP="000061C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564B4">
        <w:rPr>
          <w:rFonts w:ascii="Times New Roman" w:hAnsi="Times New Roman" w:cs="Times New Roman"/>
          <w:sz w:val="26"/>
          <w:szCs w:val="26"/>
        </w:rPr>
        <w:t>уд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56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необоснованно </w:t>
      </w:r>
      <w:r w:rsidR="005564B4">
        <w:rPr>
          <w:rFonts w:ascii="Times New Roman" w:hAnsi="Times New Roman" w:cs="Times New Roman"/>
          <w:sz w:val="26"/>
          <w:szCs w:val="26"/>
        </w:rPr>
        <w:t>удовлетвор</w:t>
      </w:r>
      <w:r>
        <w:rPr>
          <w:rFonts w:ascii="Times New Roman" w:hAnsi="Times New Roman" w:cs="Times New Roman"/>
          <w:sz w:val="26"/>
          <w:szCs w:val="26"/>
        </w:rPr>
        <w:t xml:space="preserve">ены </w:t>
      </w:r>
      <w:r w:rsidR="005564B4">
        <w:rPr>
          <w:rFonts w:ascii="Times New Roman" w:hAnsi="Times New Roman" w:cs="Times New Roman"/>
          <w:sz w:val="26"/>
          <w:szCs w:val="26"/>
        </w:rPr>
        <w:t xml:space="preserve">требования в части </w:t>
      </w:r>
      <w:r>
        <w:rPr>
          <w:rFonts w:ascii="Times New Roman" w:hAnsi="Times New Roman" w:cs="Times New Roman"/>
          <w:sz w:val="26"/>
          <w:szCs w:val="26"/>
        </w:rPr>
        <w:t xml:space="preserve">возмещения </w:t>
      </w:r>
      <w:r w:rsidR="005564B4">
        <w:rPr>
          <w:rFonts w:ascii="Times New Roman" w:hAnsi="Times New Roman" w:cs="Times New Roman"/>
          <w:sz w:val="26"/>
          <w:szCs w:val="26"/>
        </w:rPr>
        <w:t xml:space="preserve">расходов </w:t>
      </w:r>
      <w:r>
        <w:rPr>
          <w:rFonts w:ascii="Times New Roman" w:hAnsi="Times New Roman" w:cs="Times New Roman"/>
          <w:sz w:val="26"/>
          <w:szCs w:val="26"/>
        </w:rPr>
        <w:t>по оплате заключения кадастрового инженера.</w:t>
      </w:r>
      <w:r w:rsidR="005564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28F5EB" w14:textId="77777777" w:rsidR="001C06F5" w:rsidRPr="001C06F5" w:rsidRDefault="001C06F5" w:rsidP="001C06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6F5">
        <w:rPr>
          <w:rFonts w:ascii="Times New Roman" w:hAnsi="Times New Roman" w:cs="Times New Roman"/>
          <w:sz w:val="26"/>
          <w:szCs w:val="26"/>
        </w:rPr>
        <w:t>При проведении кадастровых работ, указанных в иске, истцом не соблюден порядок, установленный статьей 17 Федерального закона № 217-ФЗ.</w:t>
      </w:r>
    </w:p>
    <w:p w14:paraId="5C6EF8F5" w14:textId="77777777" w:rsidR="001C06F5" w:rsidRPr="001C06F5" w:rsidRDefault="001C06F5" w:rsidP="001C06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6F5">
        <w:rPr>
          <w:rFonts w:ascii="Times New Roman" w:hAnsi="Times New Roman" w:cs="Times New Roman"/>
          <w:sz w:val="26"/>
          <w:szCs w:val="26"/>
        </w:rPr>
        <w:t xml:space="preserve">  В исковом заявлении указано, что при проведении кадастровых работ было установлено о несоответствии границ земельного участка с кадастровым номером 50:20:0060307:321 фактическому пользованию. С учетом положений п. 24 ст. 17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 № 217-ФЗ) к компетенции общего собрания относится принятие решения о выполнении в границах территории садоводства или огородничества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лиц, указанных в части 1 статьи 5 настоящего Федерального закона, при заключении договора подряда на выполнение таких работ и в иных предусмотренных Федеральным законом от 24 июля 2007 года № 221-ФЗ «О кадастровой деятельности» случаях в целях организации выполнения таких работ в качестве их заказчика, в том числе представлять интересы членов товарищества и (или) лиц, указанных в части 1 статьи 5 настоящего Федерального закона, в составе согласительной комиссии, созданной в соответствии со статьей 42.10 Федерального закона от 24 июля 2007 года № 221-ФЗ «О кадастровой деятельности».</w:t>
      </w:r>
    </w:p>
    <w:p w14:paraId="2851BEE0" w14:textId="77777777" w:rsidR="001C06F5" w:rsidRPr="001C06F5" w:rsidRDefault="001C06F5" w:rsidP="001C06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6F5">
        <w:rPr>
          <w:rFonts w:ascii="Times New Roman" w:hAnsi="Times New Roman" w:cs="Times New Roman"/>
          <w:sz w:val="26"/>
          <w:szCs w:val="26"/>
        </w:rPr>
        <w:t>Документов, подтверждающих принятие решения о проведении кадастровых работ, договор на проведение кадастровых работ и составление заключения истцом в материалы дела не представлено.</w:t>
      </w:r>
    </w:p>
    <w:p w14:paraId="6314521E" w14:textId="77777777" w:rsidR="000061C0" w:rsidRDefault="001C06F5" w:rsidP="001C06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6F5">
        <w:rPr>
          <w:rFonts w:ascii="Times New Roman" w:hAnsi="Times New Roman" w:cs="Times New Roman"/>
          <w:sz w:val="26"/>
          <w:szCs w:val="26"/>
        </w:rPr>
        <w:t xml:space="preserve">Заключение кадастрового инженера не отвечает принципам достоверности с учетом ч. 6, 7 ст. 67, ч. 2 ст. 71 ГПК РФ, а расходы по оплате кадастровому инженеру </w:t>
      </w:r>
      <w:r>
        <w:rPr>
          <w:rFonts w:ascii="Times New Roman" w:hAnsi="Times New Roman" w:cs="Times New Roman"/>
          <w:sz w:val="26"/>
          <w:szCs w:val="26"/>
        </w:rPr>
        <w:t xml:space="preserve">не могут быть возмещены </w:t>
      </w:r>
      <w:r w:rsidRPr="001C06F5">
        <w:rPr>
          <w:rFonts w:ascii="Times New Roman" w:hAnsi="Times New Roman" w:cs="Times New Roman"/>
          <w:sz w:val="26"/>
          <w:szCs w:val="26"/>
        </w:rPr>
        <w:t xml:space="preserve">в связи с отсутствием доказательств наличия договорных отношений с ДНТ «ТОПАЗ» и осуществления расчетов согласно условиям соответствующего договорного обязательства.  </w:t>
      </w:r>
    </w:p>
    <w:p w14:paraId="1D9F3253" w14:textId="77777777" w:rsidR="0072686E" w:rsidRDefault="00C06077" w:rsidP="00AE5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934">
        <w:rPr>
          <w:rFonts w:ascii="Times New Roman" w:hAnsi="Times New Roman" w:cs="Times New Roman"/>
          <w:sz w:val="26"/>
          <w:szCs w:val="26"/>
        </w:rPr>
        <w:t xml:space="preserve">Таким образом оспариваемое решение суда первой инстанции нельзя признать законным и обоснованным, вследствие чего имеются основания для его отмены. </w:t>
      </w:r>
    </w:p>
    <w:p w14:paraId="7F5A636E" w14:textId="77777777" w:rsidR="001C06F5" w:rsidRDefault="00567934" w:rsidP="00AE5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изложенного и руководствуясь ст.ст. 320-322, 328 ГПК РФ</w:t>
      </w:r>
    </w:p>
    <w:p w14:paraId="49A56587" w14:textId="77777777" w:rsidR="00567934" w:rsidRDefault="00567934" w:rsidP="005679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СУД:</w:t>
      </w:r>
    </w:p>
    <w:p w14:paraId="6934BB8A" w14:textId="77777777" w:rsidR="00567934" w:rsidRDefault="00567934" w:rsidP="00AE5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Решение Одинцовского городского суда Московской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05.07.2022 </w:t>
      </w:r>
      <w:r w:rsidRPr="00C06077">
        <w:rPr>
          <w:rFonts w:ascii="Times New Roman" w:hAnsi="Times New Roman" w:cs="Times New Roman"/>
          <w:sz w:val="26"/>
          <w:szCs w:val="26"/>
        </w:rPr>
        <w:t>по делу № 2-1296/2022</w:t>
      </w:r>
      <w:r>
        <w:rPr>
          <w:rFonts w:ascii="Times New Roman" w:hAnsi="Times New Roman" w:cs="Times New Roman"/>
          <w:sz w:val="26"/>
          <w:szCs w:val="26"/>
        </w:rPr>
        <w:t xml:space="preserve"> отменить и принять новое решение об отказе в удовлетворении исковых требований в полном объеме.</w:t>
      </w:r>
    </w:p>
    <w:p w14:paraId="270B929F" w14:textId="77777777" w:rsidR="00567934" w:rsidRDefault="00567934" w:rsidP="00AE5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204B069" w14:textId="77777777" w:rsidR="00567934" w:rsidRDefault="00567934" w:rsidP="00AE56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14:paraId="08F06D09" w14:textId="77777777" w:rsidR="00567934" w:rsidRDefault="00567934" w:rsidP="0056793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Квитанция о направлении жалобы стороне по делу (на 1 л.)</w:t>
      </w:r>
    </w:p>
    <w:p w14:paraId="0A93B14A" w14:textId="77777777" w:rsidR="00567934" w:rsidRPr="00C06077" w:rsidRDefault="00567934" w:rsidP="0056793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Квитанция об оплате государственной пошлины (на 1 л.)</w:t>
      </w:r>
    </w:p>
    <w:p w14:paraId="5F052522" w14:textId="77777777" w:rsidR="00567934" w:rsidRDefault="00567934" w:rsidP="00BE7B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6E8250" w14:textId="77777777" w:rsidR="003E5B21" w:rsidRDefault="003E5B21" w:rsidP="00BE7B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8A1EC4" w14:textId="0F8DBC08" w:rsidR="00E908CD" w:rsidRPr="00C06077" w:rsidRDefault="00BE7BE3" w:rsidP="00353E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6077">
        <w:rPr>
          <w:rFonts w:ascii="Times New Roman" w:hAnsi="Times New Roman" w:cs="Times New Roman"/>
          <w:sz w:val="26"/>
          <w:szCs w:val="26"/>
        </w:rPr>
        <w:t xml:space="preserve">Ответчик </w:t>
      </w:r>
      <w:r w:rsidRPr="00C06077">
        <w:rPr>
          <w:rFonts w:ascii="Times New Roman" w:hAnsi="Times New Roman" w:cs="Times New Roman"/>
          <w:sz w:val="26"/>
          <w:szCs w:val="26"/>
        </w:rPr>
        <w:tab/>
      </w:r>
      <w:r w:rsidRPr="00C06077">
        <w:rPr>
          <w:rFonts w:ascii="Times New Roman" w:hAnsi="Times New Roman" w:cs="Times New Roman"/>
          <w:sz w:val="26"/>
          <w:szCs w:val="26"/>
        </w:rPr>
        <w:tab/>
      </w:r>
      <w:r w:rsidRPr="00C06077">
        <w:rPr>
          <w:rFonts w:ascii="Times New Roman" w:hAnsi="Times New Roman" w:cs="Times New Roman"/>
          <w:sz w:val="26"/>
          <w:szCs w:val="26"/>
        </w:rPr>
        <w:tab/>
      </w:r>
      <w:r w:rsidRPr="00C06077">
        <w:rPr>
          <w:rFonts w:ascii="Times New Roman" w:hAnsi="Times New Roman" w:cs="Times New Roman"/>
          <w:sz w:val="26"/>
          <w:szCs w:val="26"/>
        </w:rPr>
        <w:tab/>
      </w:r>
      <w:r w:rsidR="003E5B21">
        <w:rPr>
          <w:rFonts w:ascii="Times New Roman" w:hAnsi="Times New Roman" w:cs="Times New Roman"/>
          <w:sz w:val="26"/>
          <w:szCs w:val="26"/>
        </w:rPr>
        <w:tab/>
      </w:r>
      <w:r w:rsidRPr="00C06077">
        <w:rPr>
          <w:rFonts w:ascii="Times New Roman" w:hAnsi="Times New Roman" w:cs="Times New Roman"/>
          <w:sz w:val="26"/>
          <w:szCs w:val="26"/>
        </w:rPr>
        <w:t>В.В. Б</w:t>
      </w:r>
      <w:r w:rsidR="00B05880">
        <w:rPr>
          <w:rFonts w:ascii="Times New Roman" w:hAnsi="Times New Roman" w:cs="Times New Roman"/>
          <w:sz w:val="26"/>
          <w:szCs w:val="26"/>
        </w:rPr>
        <w:t>_____</w:t>
      </w:r>
      <w:r w:rsidRPr="00C06077">
        <w:rPr>
          <w:rFonts w:ascii="Times New Roman" w:hAnsi="Times New Roman" w:cs="Times New Roman"/>
          <w:sz w:val="26"/>
          <w:szCs w:val="26"/>
        </w:rPr>
        <w:t>ов</w:t>
      </w:r>
    </w:p>
    <w:sectPr w:rsidR="00E908CD" w:rsidRPr="00C06077" w:rsidSect="00567934">
      <w:footerReference w:type="default" r:id="rId8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1B26" w14:textId="77777777" w:rsidR="00D42F6B" w:rsidRDefault="00D42F6B" w:rsidP="00515C05">
      <w:pPr>
        <w:spacing w:after="0" w:line="240" w:lineRule="auto"/>
      </w:pPr>
      <w:r>
        <w:separator/>
      </w:r>
    </w:p>
  </w:endnote>
  <w:endnote w:type="continuationSeparator" w:id="0">
    <w:p w14:paraId="738B1344" w14:textId="77777777" w:rsidR="00D42F6B" w:rsidRDefault="00D42F6B" w:rsidP="0051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09726"/>
      <w:docPartObj>
        <w:docPartGallery w:val="Page Numbers (Bottom of Page)"/>
        <w:docPartUnique/>
      </w:docPartObj>
    </w:sdtPr>
    <w:sdtContent>
      <w:p w14:paraId="4898614A" w14:textId="77777777" w:rsidR="00827A57" w:rsidRDefault="00827A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5E">
          <w:rPr>
            <w:noProof/>
          </w:rPr>
          <w:t>3</w:t>
        </w:r>
        <w:r>
          <w:fldChar w:fldCharType="end"/>
        </w:r>
      </w:p>
    </w:sdtContent>
  </w:sdt>
  <w:p w14:paraId="18D93A9D" w14:textId="77777777" w:rsidR="00515C05" w:rsidRDefault="00515C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C715" w14:textId="77777777" w:rsidR="00D42F6B" w:rsidRDefault="00D42F6B" w:rsidP="00515C05">
      <w:pPr>
        <w:spacing w:after="0" w:line="240" w:lineRule="auto"/>
      </w:pPr>
      <w:r>
        <w:separator/>
      </w:r>
    </w:p>
  </w:footnote>
  <w:footnote w:type="continuationSeparator" w:id="0">
    <w:p w14:paraId="5EFB923D" w14:textId="77777777" w:rsidR="00D42F6B" w:rsidRDefault="00D42F6B" w:rsidP="0051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C30"/>
    <w:multiLevelType w:val="hybridMultilevel"/>
    <w:tmpl w:val="9B22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F3D"/>
    <w:multiLevelType w:val="hybridMultilevel"/>
    <w:tmpl w:val="164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022C"/>
    <w:multiLevelType w:val="hybridMultilevel"/>
    <w:tmpl w:val="22B25B38"/>
    <w:lvl w:ilvl="0" w:tplc="9F32A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060770"/>
    <w:multiLevelType w:val="hybridMultilevel"/>
    <w:tmpl w:val="631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0068"/>
    <w:multiLevelType w:val="hybridMultilevel"/>
    <w:tmpl w:val="F1C0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41506">
    <w:abstractNumId w:val="3"/>
  </w:num>
  <w:num w:numId="2" w16cid:durableId="519011456">
    <w:abstractNumId w:val="0"/>
  </w:num>
  <w:num w:numId="3" w16cid:durableId="651955851">
    <w:abstractNumId w:val="1"/>
  </w:num>
  <w:num w:numId="4" w16cid:durableId="856162834">
    <w:abstractNumId w:val="2"/>
  </w:num>
  <w:num w:numId="5" w16cid:durableId="1412921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21"/>
    <w:rsid w:val="000061C0"/>
    <w:rsid w:val="000148D6"/>
    <w:rsid w:val="000428B8"/>
    <w:rsid w:val="0005097E"/>
    <w:rsid w:val="00055E18"/>
    <w:rsid w:val="00067132"/>
    <w:rsid w:val="000B6E5C"/>
    <w:rsid w:val="000C0C64"/>
    <w:rsid w:val="00122D63"/>
    <w:rsid w:val="00125BE8"/>
    <w:rsid w:val="001406B1"/>
    <w:rsid w:val="00140AD4"/>
    <w:rsid w:val="00150C9F"/>
    <w:rsid w:val="00156B3A"/>
    <w:rsid w:val="00177CFE"/>
    <w:rsid w:val="001B6CEE"/>
    <w:rsid w:val="001C06F5"/>
    <w:rsid w:val="001E5FB1"/>
    <w:rsid w:val="002048F0"/>
    <w:rsid w:val="002513A3"/>
    <w:rsid w:val="00280B5A"/>
    <w:rsid w:val="00290F95"/>
    <w:rsid w:val="0029295A"/>
    <w:rsid w:val="002973BF"/>
    <w:rsid w:val="002B44E2"/>
    <w:rsid w:val="002B5B6B"/>
    <w:rsid w:val="002B725D"/>
    <w:rsid w:val="002D2C00"/>
    <w:rsid w:val="00302C80"/>
    <w:rsid w:val="0031105C"/>
    <w:rsid w:val="00323E62"/>
    <w:rsid w:val="00353E5E"/>
    <w:rsid w:val="00365675"/>
    <w:rsid w:val="003A0858"/>
    <w:rsid w:val="003B71FA"/>
    <w:rsid w:val="003C688C"/>
    <w:rsid w:val="003D0F07"/>
    <w:rsid w:val="003E5B21"/>
    <w:rsid w:val="00433C17"/>
    <w:rsid w:val="00456D46"/>
    <w:rsid w:val="004650F6"/>
    <w:rsid w:val="0047525B"/>
    <w:rsid w:val="004933AD"/>
    <w:rsid w:val="004C3690"/>
    <w:rsid w:val="004D3D36"/>
    <w:rsid w:val="00515C05"/>
    <w:rsid w:val="005265E7"/>
    <w:rsid w:val="005353B9"/>
    <w:rsid w:val="005564B4"/>
    <w:rsid w:val="00567934"/>
    <w:rsid w:val="005C7645"/>
    <w:rsid w:val="00601528"/>
    <w:rsid w:val="006172DF"/>
    <w:rsid w:val="00634CE9"/>
    <w:rsid w:val="00637D8C"/>
    <w:rsid w:val="006477E4"/>
    <w:rsid w:val="00671A3D"/>
    <w:rsid w:val="006C5926"/>
    <w:rsid w:val="006F1EA8"/>
    <w:rsid w:val="0072686E"/>
    <w:rsid w:val="00727BF9"/>
    <w:rsid w:val="007B3CFD"/>
    <w:rsid w:val="007F4201"/>
    <w:rsid w:val="007F6F6A"/>
    <w:rsid w:val="00821623"/>
    <w:rsid w:val="00827A57"/>
    <w:rsid w:val="00857E54"/>
    <w:rsid w:val="00860077"/>
    <w:rsid w:val="008E4133"/>
    <w:rsid w:val="008E6F13"/>
    <w:rsid w:val="00904610"/>
    <w:rsid w:val="00926E8A"/>
    <w:rsid w:val="00950496"/>
    <w:rsid w:val="00953521"/>
    <w:rsid w:val="00953D9F"/>
    <w:rsid w:val="00987B83"/>
    <w:rsid w:val="009A2324"/>
    <w:rsid w:val="009B45C5"/>
    <w:rsid w:val="009F082E"/>
    <w:rsid w:val="00A254E9"/>
    <w:rsid w:val="00A433B3"/>
    <w:rsid w:val="00A546C1"/>
    <w:rsid w:val="00A96297"/>
    <w:rsid w:val="00AD1C9B"/>
    <w:rsid w:val="00AE56ED"/>
    <w:rsid w:val="00B05880"/>
    <w:rsid w:val="00B263F6"/>
    <w:rsid w:val="00B47E8C"/>
    <w:rsid w:val="00B60DE9"/>
    <w:rsid w:val="00BC3C31"/>
    <w:rsid w:val="00BD698F"/>
    <w:rsid w:val="00BE4E8C"/>
    <w:rsid w:val="00BE7BE3"/>
    <w:rsid w:val="00C06077"/>
    <w:rsid w:val="00C34309"/>
    <w:rsid w:val="00C5223B"/>
    <w:rsid w:val="00C630C7"/>
    <w:rsid w:val="00C63801"/>
    <w:rsid w:val="00CA48D2"/>
    <w:rsid w:val="00CD0111"/>
    <w:rsid w:val="00CE093D"/>
    <w:rsid w:val="00D05AA4"/>
    <w:rsid w:val="00D42F6B"/>
    <w:rsid w:val="00D44BA8"/>
    <w:rsid w:val="00D61B43"/>
    <w:rsid w:val="00D943A6"/>
    <w:rsid w:val="00D97CB9"/>
    <w:rsid w:val="00DD1B1A"/>
    <w:rsid w:val="00DD3860"/>
    <w:rsid w:val="00E27170"/>
    <w:rsid w:val="00E908CD"/>
    <w:rsid w:val="00EB5F76"/>
    <w:rsid w:val="00EC3A71"/>
    <w:rsid w:val="00F15A0C"/>
    <w:rsid w:val="00F16F00"/>
    <w:rsid w:val="00F37235"/>
    <w:rsid w:val="00F37D50"/>
    <w:rsid w:val="00F73065"/>
    <w:rsid w:val="00F77201"/>
    <w:rsid w:val="00F9143A"/>
    <w:rsid w:val="00F944CB"/>
    <w:rsid w:val="00FD0BDF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C534"/>
  <w15:chartTrackingRefBased/>
  <w15:docId w15:val="{1157F1DB-BF2D-412C-97E6-78A5D70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3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C05"/>
  </w:style>
  <w:style w:type="paragraph" w:styleId="a5">
    <w:name w:val="footer"/>
    <w:basedOn w:val="a"/>
    <w:link w:val="a6"/>
    <w:uiPriority w:val="99"/>
    <w:unhideWhenUsed/>
    <w:rsid w:val="0051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C05"/>
  </w:style>
  <w:style w:type="paragraph" w:styleId="a7">
    <w:name w:val="No Spacing"/>
    <w:uiPriority w:val="1"/>
    <w:qFormat/>
    <w:rsid w:val="002513A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5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EE3A75407708B542D663B6F41120363DAE9C718238E6643E04BA81D90A7F92C33FA4E7EDEE58CBDDCE7E40B596C3814B5DA0BA39F5ACB0U7K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Леонид Айзикович</cp:lastModifiedBy>
  <cp:revision>5</cp:revision>
  <cp:lastPrinted>2022-08-11T17:48:00Z</cp:lastPrinted>
  <dcterms:created xsi:type="dcterms:W3CDTF">2022-08-11T17:37:00Z</dcterms:created>
  <dcterms:modified xsi:type="dcterms:W3CDTF">2022-08-15T16:24:00Z</dcterms:modified>
</cp:coreProperties>
</file>